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50"/>
        <w:gridCol w:w="424"/>
        <w:gridCol w:w="300"/>
        <w:gridCol w:w="1578"/>
      </w:tblGrid>
      <w:tr w:rsidR="00B10B1A" w:rsidRPr="00746450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597ADF" w:rsidRDefault="009860F0" w:rsidP="00597ADF">
            <w:pPr>
              <w:widowControl w:val="0"/>
              <w:tabs>
                <w:tab w:val="left" w:pos="132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Ginekologia i pielęgniarstwo położniczo-ginekologiczne: ginekologia </w:t>
            </w:r>
          </w:p>
        </w:tc>
      </w:tr>
      <w:tr w:rsidR="00C85B55" w:rsidRPr="00746450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22654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Krzysztof Ignasiak</w:t>
            </w:r>
          </w:p>
        </w:tc>
      </w:tr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D57349" w:rsidRDefault="0022654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Krzysztof Ignasiak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C64B6C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</w:t>
            </w:r>
            <w:r w:rsidR="0042427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ykład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 ćwiczenia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9860F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III</w:t>
            </w:r>
          </w:p>
        </w:tc>
      </w:tr>
      <w:tr w:rsidR="00687DFF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D57349" w:rsidRDefault="00A43D2B" w:rsidP="00597AD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597AD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</w:t>
            </w:r>
            <w:r w:rsidR="00E708D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</w:t>
            </w:r>
            <w:r w:rsidR="00597AD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w zakresie opieki specjalistycznej</w:t>
            </w:r>
            <w:r w:rsidR="00A611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3B017B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746450" w:rsidRPr="00746450" w:rsidTr="003B017B">
        <w:trPr>
          <w:trHeight w:val="380"/>
          <w:jc w:val="center"/>
        </w:trPr>
        <w:tc>
          <w:tcPr>
            <w:tcW w:w="11268" w:type="dxa"/>
            <w:gridSpan w:val="1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95756" w:rsidRPr="00F6348A" w:rsidRDefault="00E77D78" w:rsidP="001100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110059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  <w:r w:rsidR="00C2066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9860F0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687DFF" w:rsidRPr="00E9338A" w:rsidRDefault="009860F0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9860F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10/1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9860F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9860F0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687DFF" w:rsidRPr="00E9338A" w:rsidRDefault="009860F0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9860F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0,3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9860F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0,2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111592" w:rsidRDefault="00111592" w:rsidP="006314F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111592">
              <w:rPr>
                <w:rFonts w:ascii="Times New Roman" w:hAnsi="Times New Roman" w:cs="Times New Roman"/>
                <w:kern w:val="1"/>
                <w:sz w:val="20"/>
                <w:szCs w:val="20"/>
              </w:rPr>
              <w:t>Student powinien posiadać wiedzę z anatomii i fizjologii układu moczowo-płciowego kobiety</w:t>
            </w:r>
            <w:r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111592" w:rsidRDefault="00111592" w:rsidP="00111592">
            <w:pPr>
              <w:spacing w:after="0"/>
              <w:jc w:val="both"/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111592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zrozumienie mechanizmów zapłodnienia, patologii narządu rodnego w różnych okresach życia kobiety.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4650B6" w:rsidRPr="00111592" w:rsidRDefault="00C811F6" w:rsidP="005008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1592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Wykłady, </w:t>
            </w:r>
            <w:r w:rsidR="00D61BD0" w:rsidRPr="0011159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wykłady prob</w:t>
            </w:r>
            <w:r w:rsidR="00111592" w:rsidRPr="0011159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lemowy, wykład konwersatoryjny</w:t>
            </w:r>
          </w:p>
          <w:p w:rsidR="00576AE5" w:rsidRPr="00111592" w:rsidRDefault="00576AE5" w:rsidP="00500811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1592">
              <w:rPr>
                <w:rFonts w:ascii="Times New Roman" w:hAnsi="Times New Roman" w:cs="Times New Roman"/>
                <w:sz w:val="20"/>
                <w:szCs w:val="20"/>
              </w:rPr>
              <w:t xml:space="preserve">Ćwiczenia, </w:t>
            </w:r>
            <w:r w:rsidR="00536B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</w:t>
            </w:r>
            <w:r w:rsidR="00111592" w:rsidRPr="001115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adania praktyczne, prezentacja przypadku, prezentacja multimedialna, CSM</w:t>
            </w:r>
            <w:r w:rsidRPr="0011159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:rsidR="00500811" w:rsidRPr="00111592" w:rsidRDefault="00FE1037" w:rsidP="00111592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111592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Samokształcenie, </w:t>
            </w:r>
            <w:r w:rsidR="004650B6" w:rsidRPr="0011159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metoda projektów, analiza literatury</w:t>
            </w:r>
            <w:r w:rsidR="00356E47" w:rsidRPr="00111592"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500811" w:rsidRPr="00111592" w:rsidRDefault="00500811" w:rsidP="0050081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111592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Wykłady, </w:t>
            </w:r>
            <w:r w:rsidR="00111592" w:rsidRPr="00111592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prezentacja multimedialna, programy multimedialne, tablice</w:t>
            </w:r>
          </w:p>
          <w:p w:rsidR="00500811" w:rsidRPr="00111592" w:rsidRDefault="00500811" w:rsidP="0050081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111592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11159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536BB3">
              <w:rPr>
                <w:rFonts w:ascii="Times New Roman" w:hAnsi="Times New Roman" w:cs="Times New Roman"/>
                <w:kern w:val="1"/>
                <w:sz w:val="20"/>
                <w:szCs w:val="20"/>
              </w:rPr>
              <w:t>p</w:t>
            </w:r>
            <w:r w:rsidR="00111592" w:rsidRPr="00111592">
              <w:rPr>
                <w:rFonts w:ascii="Times New Roman" w:hAnsi="Times New Roman" w:cs="Times New Roman"/>
                <w:kern w:val="1"/>
                <w:sz w:val="20"/>
                <w:szCs w:val="20"/>
              </w:rPr>
              <w:t>okaz, prezentacja multimedialna, tablice, atlasy anatomiczne.</w:t>
            </w:r>
          </w:p>
          <w:p w:rsidR="00FA3C7B" w:rsidRPr="00111592" w:rsidRDefault="00500811" w:rsidP="0050081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11159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Samokształcenie, </w:t>
            </w:r>
            <w:r w:rsidR="00111592" w:rsidRPr="00111592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prezentacja multimedialna, praca pisemna</w:t>
            </w:r>
          </w:p>
        </w:tc>
      </w:tr>
      <w:tr w:rsidR="00811854" w:rsidRPr="00114B2C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536BB3" w:rsidRPr="00114B2C" w:rsidTr="00D179E8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536BB3" w:rsidRPr="001974C2" w:rsidRDefault="00536BB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536BB3" w:rsidRPr="00536BB3" w:rsidRDefault="00536BB3" w:rsidP="00EA4281">
            <w:pPr>
              <w:spacing w:after="0"/>
              <w:jc w:val="both"/>
              <w:rPr>
                <w:rFonts w:ascii="Times New Roman" w:eastAsia="Batang" w:hAnsi="Times New Roman" w:cs="Times New Roman"/>
                <w:i/>
                <w:sz w:val="20"/>
                <w:szCs w:val="20"/>
              </w:rPr>
            </w:pPr>
            <w:r w:rsidRPr="00536BB3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K_D.W02 etiopatogenezę, objawy kliniczne, przebieg, leczenie, rokowanie i zasady opieki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536BB3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pielęgniarskiej nad pacjentkami w wybranych schorzeniach ginekologicznych;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536BB3" w:rsidRPr="00F70008" w:rsidRDefault="00F70008" w:rsidP="00A7585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F70008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F70008" w:rsidRPr="00114B2C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F70008" w:rsidRPr="001974C2" w:rsidRDefault="00F7000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70008" w:rsidRPr="00536BB3" w:rsidRDefault="00F70008" w:rsidP="00EA4281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536BB3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K_D.W05 zasady przygotowania pacjenta w różnym wieku i stanie zdrowia do badań oraz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536BB3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zabiegów diagnostycznych, a także zasady opieki w trakcie oraz po tych badaniach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536BB3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i zabiegach; 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F70008" w:rsidRPr="00F70008" w:rsidRDefault="00F70008">
            <w:pPr>
              <w:rPr>
                <w:rFonts w:ascii="Times New Roman" w:hAnsi="Times New Roman" w:cs="Times New Roman"/>
              </w:rPr>
            </w:pPr>
            <w:r w:rsidRPr="00F70008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F70008" w:rsidRPr="00114B2C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F70008" w:rsidRPr="001974C2" w:rsidRDefault="00F7000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70008" w:rsidRPr="00536BB3" w:rsidRDefault="00F70008" w:rsidP="00536BB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536BB3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K_D.W07.standardy i procedury pielęgniarskie stosowane w opiece nad pacjentką w różnym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536BB3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wieku i stanie zdrowia; 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F70008" w:rsidRPr="00F70008" w:rsidRDefault="00F70008">
            <w:pPr>
              <w:rPr>
                <w:rFonts w:ascii="Times New Roman" w:hAnsi="Times New Roman" w:cs="Times New Roman"/>
              </w:rPr>
            </w:pPr>
            <w:r w:rsidRPr="00F70008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F70008" w:rsidRPr="00114B2C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F70008" w:rsidRPr="001974C2" w:rsidRDefault="00F7000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70008" w:rsidRPr="00536BB3" w:rsidRDefault="00F70008" w:rsidP="00536BB3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536BB3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K_D.W08. reakcje pacjentki na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chorobę, przyjęcie do szpitala</w:t>
            </w:r>
            <w:r w:rsidRPr="00536BB3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i hospitalizację; 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F70008" w:rsidRPr="00F70008" w:rsidRDefault="00F70008">
            <w:pPr>
              <w:rPr>
                <w:rFonts w:ascii="Times New Roman" w:hAnsi="Times New Roman" w:cs="Times New Roman"/>
              </w:rPr>
            </w:pPr>
            <w:r w:rsidRPr="00F70008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F70008" w:rsidRPr="00114B2C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F70008" w:rsidRPr="001974C2" w:rsidRDefault="00F7000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F70008" w:rsidRPr="00536BB3" w:rsidRDefault="00F70008" w:rsidP="00EA4281">
            <w:pPr>
              <w:rPr>
                <w:rFonts w:ascii="Times New Roman" w:hAnsi="Times New Roman" w:cs="Times New Roman"/>
              </w:rPr>
            </w:pPr>
            <w:r w:rsidRPr="00536BB3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K_D.W17. etiopatogenezę schorzeń ginekologicznych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F70008" w:rsidRPr="00F70008" w:rsidRDefault="00F70008">
            <w:pPr>
              <w:rPr>
                <w:rFonts w:ascii="Times New Roman" w:hAnsi="Times New Roman" w:cs="Times New Roman"/>
              </w:rPr>
            </w:pPr>
            <w:r w:rsidRPr="00F70008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B8486D" w:rsidRPr="00114B2C" w:rsidTr="000E495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B8486D" w:rsidRPr="001974C2" w:rsidRDefault="00B848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8486D" w:rsidRPr="00B8486D" w:rsidRDefault="00B8486D" w:rsidP="00037E07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B8486D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K_D.U01 gromadzić informacje, formułować diagnozę pielęgniarską, ustalać cele i plan opieki pielęgniarskiej, wdrażać interwencje pielęgniarskie oraz dokonywać ewaluacji opieki pielęgniarskiej; 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B8486D" w:rsidRPr="00B8486D" w:rsidRDefault="00B8486D" w:rsidP="004420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8486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praktyczny, </w:t>
            </w:r>
            <w:r w:rsidRPr="00B8486D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zaliczeniowa</w:t>
            </w:r>
          </w:p>
        </w:tc>
      </w:tr>
      <w:tr w:rsidR="00B8486D" w:rsidRPr="00114B2C" w:rsidTr="003C368B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B8486D" w:rsidRPr="001974C2" w:rsidRDefault="00B848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8486D" w:rsidRPr="00B8486D" w:rsidRDefault="00B8486D" w:rsidP="00037E07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B8486D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K_D.U03 prowadzić profilaktykę powikłań występujących w przebiegu chorób;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B8486D" w:rsidRDefault="00B8486D">
            <w:r w:rsidRPr="004264F0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praktyczny, </w:t>
            </w:r>
            <w:r w:rsidRPr="004264F0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zaliczeniowa</w:t>
            </w:r>
          </w:p>
        </w:tc>
      </w:tr>
      <w:tr w:rsidR="00B8486D" w:rsidRPr="00114B2C" w:rsidTr="003C368B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B8486D" w:rsidRPr="001974C2" w:rsidRDefault="00B848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8486D" w:rsidRPr="00B8486D" w:rsidRDefault="00B8486D" w:rsidP="00037E07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B8486D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K_D.U04 organizować izolację pacjentów z chorobą zakaźną w miejscach publicznych i w warunkach domowych; 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B8486D" w:rsidRDefault="00B8486D">
            <w:r w:rsidRPr="004264F0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praktyczny, </w:t>
            </w:r>
            <w:r w:rsidRPr="004264F0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zaliczeniowa</w:t>
            </w:r>
          </w:p>
        </w:tc>
      </w:tr>
      <w:tr w:rsidR="00B8486D" w:rsidRPr="00114B2C" w:rsidTr="003C368B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B8486D" w:rsidRPr="001974C2" w:rsidRDefault="00B848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8486D" w:rsidRPr="00B8486D" w:rsidRDefault="00B8486D" w:rsidP="00B8486D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</w:pPr>
            <w:r w:rsidRPr="00B8486D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K_D.U08 rozpoznawać powikłania po specjalistycznych badaniach diagnostycznych i zabiegach operacyjnych</w:t>
            </w:r>
          </w:p>
          <w:p w:rsidR="00B8486D" w:rsidRPr="00B8486D" w:rsidRDefault="00B8486D" w:rsidP="00B8486D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B8486D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lastRenderedPageBreak/>
              <w:t>prowadzić rozmowę terapeutyczną przekazywać informacje członkom zespołu terapeutycznego o stanie zdrowia pacjenta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B8486D" w:rsidRDefault="00B8486D">
            <w:r w:rsidRPr="004264F0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lastRenderedPageBreak/>
              <w:t xml:space="preserve">sprawdzian praktyczny, </w:t>
            </w:r>
            <w:r w:rsidRPr="004264F0">
              <w:rPr>
                <w:rFonts w:ascii="Times New Roman" w:hAnsi="Times New Roman" w:cs="Times New Roman"/>
                <w:kern w:val="1"/>
                <w:sz w:val="20"/>
                <w:szCs w:val="20"/>
              </w:rPr>
              <w:lastRenderedPageBreak/>
              <w:t>praca zaliczeniowa</w:t>
            </w:r>
          </w:p>
        </w:tc>
      </w:tr>
      <w:tr w:rsidR="00B8486D" w:rsidRPr="00114B2C" w:rsidTr="003C368B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B8486D" w:rsidRPr="001974C2" w:rsidRDefault="00B848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8486D" w:rsidRPr="00B8486D" w:rsidRDefault="00B8486D" w:rsidP="00037E07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B8486D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K_D.U23 asystować lekarzowi w trakcie badań diagnostycznych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B8486D" w:rsidRDefault="00B8486D">
            <w:r w:rsidRPr="004264F0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praktyczny, </w:t>
            </w:r>
            <w:r w:rsidRPr="004264F0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zaliczeniowa</w:t>
            </w:r>
          </w:p>
        </w:tc>
      </w:tr>
      <w:tr w:rsidR="00B8486D" w:rsidRPr="00114B2C" w:rsidTr="003C368B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B8486D" w:rsidRPr="001974C2" w:rsidRDefault="00B848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B8486D" w:rsidRPr="00B8486D" w:rsidRDefault="00B8486D" w:rsidP="00037E07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</w:pPr>
            <w:r w:rsidRPr="00B8486D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K_D.U24 oceniać poziom bólu,  reakcję pacjenta na ból i jego nasilenie oraz stosować farmakologiczne i niefarmakologiczne postępowanie przeciwbólowe;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B8486D" w:rsidRPr="004264F0" w:rsidRDefault="00B8486D">
            <w:pP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4264F0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sprawdzian praktyczny, </w:t>
            </w:r>
            <w:r w:rsidRPr="004264F0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zaliczeniowa</w:t>
            </w:r>
          </w:p>
        </w:tc>
      </w:tr>
      <w:tr w:rsidR="00CD241C" w:rsidRPr="00114B2C" w:rsidTr="00165F16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D241C" w:rsidRPr="001974C2" w:rsidRDefault="00CD241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CD241C" w:rsidRPr="00DD2132" w:rsidRDefault="00CD241C" w:rsidP="0063012C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D213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K_K02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 przestrzegania praw pacjenta.;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CD241C" w:rsidRPr="00FA1617" w:rsidRDefault="00CD241C" w:rsidP="002151A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5E45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565E45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C7739A" w:rsidRPr="00114B2C" w:rsidTr="00C95B62">
        <w:trPr>
          <w:trHeight w:val="564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C7739A" w:rsidRPr="001974C2" w:rsidRDefault="00C7739A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C7739A" w:rsidRPr="00DD2132" w:rsidRDefault="00C7739A" w:rsidP="0063012C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D213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K_K03. samodzielnego i rzetelnego wykonywania zawodu zgodnie z zasadami etyki, w tym przestrzegania wartości i powinności moralnych w opiece nad pacjentem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C7739A" w:rsidRDefault="00C7739A">
            <w:r w:rsidRPr="00565E45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565E45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C7739A" w:rsidRPr="00114B2C" w:rsidTr="00C95B62">
        <w:trPr>
          <w:trHeight w:val="564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C7739A" w:rsidRPr="001974C2" w:rsidRDefault="00C7739A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C7739A" w:rsidRPr="00DD2132" w:rsidRDefault="00C7739A" w:rsidP="0063012C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D213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K_K04. zasięgania opinii ekspertów w przypadku trudności z samodzielnym rozwiązaniem problemu;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C7739A" w:rsidRDefault="00C7739A">
            <w:r w:rsidRPr="00565E45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565E45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C7739A" w:rsidRPr="00114B2C" w:rsidTr="00C95B62">
        <w:trPr>
          <w:trHeight w:val="564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C7739A" w:rsidRPr="001974C2" w:rsidRDefault="00C7739A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C7739A" w:rsidRPr="00DD2132" w:rsidRDefault="00C7739A" w:rsidP="0063012C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D213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K_K06.  ponoszenia odpowiedzialności za wykonywane czynności zawodowe;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C7739A" w:rsidRDefault="00C7739A">
            <w:r w:rsidRPr="00565E45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565E45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:rsidTr="00284385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C41FFD" w:rsidRPr="00C41FFD" w:rsidRDefault="00C41FFD" w:rsidP="00C41FFD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C41FFD" w:rsidRPr="00C41FFD" w:rsidRDefault="00C41FFD" w:rsidP="00C41FFD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C41FFD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1974C2" w:rsidRPr="0069385A" w:rsidRDefault="00C41FFD" w:rsidP="00C41FF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41F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C41FFD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C41FFD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:rsidTr="000769EA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:rsidTr="000769EA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7112F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 </w:t>
            </w:r>
          </w:p>
        </w:tc>
      </w:tr>
      <w:tr w:rsidR="00601D15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01D15" w:rsidRPr="00601D15" w:rsidRDefault="00601D15" w:rsidP="00601D15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01D1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Zaburzenia statyki narządu rodnego i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nietrzymanie moczu u kobiet.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01D15" w:rsidRPr="00233ED4" w:rsidRDefault="00601D1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601D15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01D15" w:rsidRPr="00601D15" w:rsidRDefault="00601D15" w:rsidP="00601D15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</w:pPr>
            <w:r w:rsidRPr="00601D1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Opieka i pielęgnacja pacjentki w okresie klimakterium. 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01D15" w:rsidRDefault="00601D1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601D15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01D15" w:rsidRPr="00601D15" w:rsidRDefault="00601D15" w:rsidP="00601D15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01D1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Osteoporoza – istota, rozpoznanie i profilaktyka.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01D15" w:rsidRDefault="00601D1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601D15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01D15" w:rsidRPr="00601D15" w:rsidRDefault="00601D15" w:rsidP="00601D15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01D1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Przygotowanie pacjentki do zabiegu ginekologicznego planowanego i nagłego.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01D15" w:rsidRDefault="00601D1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601D15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01D15" w:rsidRPr="00601D15" w:rsidRDefault="00601D15" w:rsidP="00601D15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01D1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Pielęgnacja pacjentki po zabiegu operacyjnym drogą brzuszną i pochwową.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01D15" w:rsidRDefault="00601D1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601D15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01D15" w:rsidRPr="00601D15" w:rsidRDefault="00601D15" w:rsidP="00601D15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01D1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Pielęgnacja pacjentki w najczęściej występujących stanach zapalnych narządu rodnego.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01D15" w:rsidRDefault="00601D1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601D15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01D15" w:rsidRPr="00601D15" w:rsidRDefault="00601D15" w:rsidP="00601D15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01D1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Profilaktyka, diagnostyka, leczenie raka gruczołu piersiowego.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01D15" w:rsidRDefault="00601D1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601D15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01D15" w:rsidRPr="00601D15" w:rsidRDefault="00601D15" w:rsidP="00601D15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01D1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Stany nagłe w ginekologii – rozpoznanie, postępowanie, pielęgnacja. Profilaktyka schorzeń nowotworowych narządu rodnego.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01D15" w:rsidRDefault="00601D1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601D15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01D15" w:rsidRPr="00601D15" w:rsidRDefault="00601D15" w:rsidP="00601D15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01D1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Wybrane schorzenia ginekologiczne.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01D15" w:rsidRDefault="00601D1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601D15" w:rsidRPr="00114B2C" w:rsidTr="00D302E5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01D15" w:rsidRPr="00601D15" w:rsidRDefault="00601D15" w:rsidP="00601D15">
            <w:pPr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01D1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Niepłodność – diagnostyka i leczenie.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auto"/>
            </w:tcBorders>
            <w:shd w:val="clear" w:color="auto" w:fill="FFFFFF"/>
            <w:vAlign w:val="center"/>
          </w:tcPr>
          <w:p w:rsidR="00601D15" w:rsidRDefault="00601D1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6877A7" w:rsidRPr="00114B2C" w:rsidTr="00D302E5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7A7" w:rsidRDefault="00365A21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D302E5" w:rsidRPr="00114B2C" w:rsidTr="00CE5B6E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D302E5" w:rsidRPr="00D302E5" w:rsidRDefault="00D302E5" w:rsidP="002777F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D302E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Rodzaje badań diagnostycznych i zasady ich zlecania.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D302E5" w:rsidRPr="00F873E2" w:rsidRDefault="00D302E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D302E5" w:rsidRPr="00114B2C" w:rsidTr="00CE5B6E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D302E5" w:rsidRPr="00D302E5" w:rsidRDefault="00D302E5" w:rsidP="002777F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D302E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Zasady przygotowania pacjentki w różnym wieku i stanie zdrowia do badań oraz zabiegów diagnostycznych, a także zasady opieki w trakcie oraz po tych badaniach i zabiegach.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D302E5" w:rsidRPr="00F873E2" w:rsidRDefault="00D302E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D302E5" w:rsidRPr="00114B2C" w:rsidTr="00CE5B6E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D302E5" w:rsidRPr="00D302E5" w:rsidRDefault="00D302E5" w:rsidP="002777FC">
            <w:pPr>
              <w:rPr>
                <w:rFonts w:ascii="Times New Roman" w:hAnsi="Times New Roman" w:cs="Times New Roman"/>
              </w:rPr>
            </w:pPr>
            <w:r w:rsidRPr="00D302E5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Etiopatogeneza  schorzeń ginekologicznych programy profilaktyczne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D302E5" w:rsidRPr="00F873E2" w:rsidRDefault="00D302E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365A21" w:rsidRPr="00114B2C" w:rsidTr="00365A21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65A21" w:rsidRDefault="00365A21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2D7F47" w:rsidRPr="00114B2C" w:rsidTr="00A024C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2D7F47" w:rsidRPr="002E5EF5" w:rsidRDefault="002E5EF5" w:rsidP="00356620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5EF5">
              <w:rPr>
                <w:rFonts w:ascii="Times New Roman" w:hAnsi="Times New Roman" w:cs="Times New Roman"/>
                <w:sz w:val="20"/>
                <w:szCs w:val="20"/>
              </w:rPr>
              <w:t>Opieka pielęgniarska nad kobietą z wybranym schorzeniem ginekologicznym.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2D7F47" w:rsidRPr="00A31838" w:rsidRDefault="002E5EF5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3F3000" w:rsidRPr="00114B2C" w:rsidTr="00B16517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:rsidTr="00507792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9B5AE2" w:rsidRPr="00DD2132" w:rsidRDefault="009B5AE2" w:rsidP="009B5AE2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D2132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Wykłady</w:t>
            </w:r>
          </w:p>
          <w:p w:rsidR="009B5AE2" w:rsidRPr="009B5AE2" w:rsidRDefault="009B5AE2" w:rsidP="009B5AE2">
            <w:pPr>
              <w:pStyle w:val="Akapitzlist"/>
              <w:numPr>
                <w:ilvl w:val="0"/>
                <w:numId w:val="33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B5AE2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egzamin</w:t>
            </w:r>
          </w:p>
          <w:p w:rsidR="009B5AE2" w:rsidRPr="009B5AE2" w:rsidRDefault="009B5AE2" w:rsidP="009B5AE2">
            <w:pPr>
              <w:pStyle w:val="Akapitzlist"/>
              <w:numPr>
                <w:ilvl w:val="0"/>
                <w:numId w:val="33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B5AE2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egzamin pisemny/test-egzamin</w:t>
            </w:r>
          </w:p>
          <w:p w:rsidR="009B5AE2" w:rsidRPr="009B5AE2" w:rsidRDefault="009B5AE2" w:rsidP="009B5AE2">
            <w:pPr>
              <w:pStyle w:val="Akapitzlist"/>
              <w:numPr>
                <w:ilvl w:val="0"/>
                <w:numId w:val="33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B5AE2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uzyskanie ≥60% wymaganej punktacji za wymagania określone w kryteriach</w:t>
            </w:r>
          </w:p>
          <w:p w:rsidR="009B5AE2" w:rsidRPr="00DD2132" w:rsidRDefault="009B5AE2" w:rsidP="009B5AE2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D2132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Ćwiczenia</w:t>
            </w:r>
          </w:p>
          <w:p w:rsidR="007803F6" w:rsidRPr="007803F6" w:rsidRDefault="007803F6" w:rsidP="007803F6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794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7803F6">
              <w:rPr>
                <w:rFonts w:ascii="Times New Roman" w:hAnsi="Times New Roman" w:cs="Times New Roman"/>
                <w:kern w:val="1"/>
                <w:sz w:val="20"/>
                <w:szCs w:val="20"/>
              </w:rPr>
              <w:t>Zaliczenie z oceną</w:t>
            </w:r>
          </w:p>
          <w:p w:rsidR="007803F6" w:rsidRPr="007803F6" w:rsidRDefault="007803F6" w:rsidP="007803F6">
            <w:pPr>
              <w:numPr>
                <w:ilvl w:val="0"/>
                <w:numId w:val="37"/>
              </w:numPr>
              <w:suppressAutoHyphens/>
              <w:spacing w:after="0" w:line="240" w:lineRule="auto"/>
              <w:ind w:left="794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7803F6">
              <w:rPr>
                <w:rFonts w:ascii="Times New Roman" w:hAnsi="Times New Roman" w:cs="Times New Roman"/>
                <w:kern w:val="1"/>
                <w:sz w:val="20"/>
                <w:szCs w:val="20"/>
              </w:rPr>
              <w:t>kolokwium</w:t>
            </w:r>
          </w:p>
          <w:p w:rsidR="007803F6" w:rsidRPr="007803F6" w:rsidRDefault="007803F6" w:rsidP="007803F6">
            <w:pPr>
              <w:numPr>
                <w:ilvl w:val="0"/>
                <w:numId w:val="36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hAnsi="Times New Roman" w:cs="Times New Roman"/>
              </w:rPr>
            </w:pPr>
            <w:r w:rsidRPr="007803F6"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</w:rPr>
              <w:lastRenderedPageBreak/>
              <w:t xml:space="preserve"> uzyskanie ≥60% wymaganej punktacji za wymagania określone w kryteriach</w:t>
            </w:r>
          </w:p>
          <w:p w:rsidR="009B5AE2" w:rsidRPr="00DD2132" w:rsidRDefault="009B5AE2" w:rsidP="009B5AE2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D2132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Samokształcenie</w:t>
            </w:r>
          </w:p>
          <w:p w:rsidR="009B5AE2" w:rsidRPr="00DD2132" w:rsidRDefault="009B5AE2" w:rsidP="007803F6">
            <w:pPr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D2132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zaliczenie </w:t>
            </w:r>
          </w:p>
          <w:p w:rsidR="009B5AE2" w:rsidRPr="00DD2132" w:rsidRDefault="009B5AE2" w:rsidP="007803F6">
            <w:pPr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D2132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przygotowanie i prezentacja projektu/ pracy zaliczeniowej</w:t>
            </w:r>
          </w:p>
          <w:p w:rsidR="009B5AE2" w:rsidRPr="00DD2132" w:rsidRDefault="009B5AE2" w:rsidP="007803F6">
            <w:pPr>
              <w:numPr>
                <w:ilvl w:val="0"/>
                <w:numId w:val="27"/>
              </w:numPr>
              <w:suppressAutoHyphens/>
              <w:snapToGrid w:val="0"/>
              <w:spacing w:after="0" w:line="240" w:lineRule="auto"/>
              <w:ind w:left="794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D2132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uzyskanie ≥60% wymaganej punktacji za przygotowanie i prezentację  projektu/ pracy zaliczeniowej</w:t>
            </w:r>
          </w:p>
          <w:p w:rsidR="009D4A50" w:rsidRDefault="009D4A50" w:rsidP="009D4A50">
            <w:pPr>
              <w:spacing w:after="0" w:line="276" w:lineRule="auto"/>
              <w:rPr>
                <w:kern w:val="1"/>
                <w:sz w:val="20"/>
                <w:szCs w:val="20"/>
              </w:rPr>
            </w:pPr>
          </w:p>
          <w:p w:rsidR="006E506A" w:rsidRPr="006E506A" w:rsidRDefault="006E506A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114B2C" w:rsidTr="0000763E">
        <w:trPr>
          <w:trHeight w:val="390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62A50" w:rsidRPr="00262A50" w:rsidRDefault="00262A50" w:rsidP="00262A50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62A50">
              <w:rPr>
                <w:rFonts w:ascii="Times New Roman" w:hAnsi="Times New Roman" w:cs="Times New Roman"/>
                <w:sz w:val="20"/>
                <w:szCs w:val="20"/>
              </w:rPr>
              <w:t xml:space="preserve">Mazurkiewicz B., Rabiej M., </w:t>
            </w:r>
            <w:r w:rsidRPr="00262A5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Pielęgnowanie w położnictwie, ginekologii i neonatologii, </w:t>
            </w:r>
            <w:r w:rsidRPr="00262A50">
              <w:rPr>
                <w:rFonts w:ascii="Times New Roman" w:hAnsi="Times New Roman" w:cs="Times New Roman"/>
                <w:sz w:val="20"/>
                <w:szCs w:val="20"/>
              </w:rPr>
              <w:t>Wyd. Lek. PZWL, Warszawa 2018.</w:t>
            </w:r>
          </w:p>
          <w:p w:rsidR="00262A50" w:rsidRPr="00262A50" w:rsidRDefault="00262A50" w:rsidP="00262A50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62A5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Opieka nad kobietą ciężarną, </w:t>
            </w:r>
            <w:r w:rsidRPr="00262A50">
              <w:rPr>
                <w:rFonts w:ascii="Times New Roman" w:hAnsi="Times New Roman" w:cs="Times New Roman"/>
                <w:sz w:val="20"/>
                <w:szCs w:val="20"/>
              </w:rPr>
              <w:t>pod redakcją A. Bień, Wyd. Lek. PZWL, Warszawa 2009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62A50" w:rsidRPr="00262A50" w:rsidRDefault="00262A50" w:rsidP="00262A50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2A50">
              <w:rPr>
                <w:rFonts w:ascii="Times New Roman" w:hAnsi="Times New Roman" w:cs="Times New Roman"/>
                <w:sz w:val="20"/>
                <w:szCs w:val="20"/>
              </w:rPr>
              <w:t>Bręborowicz G.H.: Położnictwo. Podręcznik dla położnych i pielęgniarek. Wyd. Lek. PZWL, Warszawa 2003</w:t>
            </w:r>
          </w:p>
          <w:p w:rsidR="00F86BC7" w:rsidRPr="00262A50" w:rsidRDefault="00262A50" w:rsidP="00262A50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369"/>
              <w:jc w:val="both"/>
              <w:rPr>
                <w:rFonts w:cs="Times New Roman"/>
                <w:sz w:val="20"/>
                <w:szCs w:val="20"/>
              </w:rPr>
            </w:pPr>
            <w:r w:rsidRPr="00262A50">
              <w:rPr>
                <w:rStyle w:val="apple-converted-space"/>
                <w:rFonts w:ascii="Times New Roman" w:hAnsi="Times New Roman"/>
                <w:sz w:val="20"/>
                <w:szCs w:val="20"/>
              </w:rPr>
              <w:t xml:space="preserve">Opala T.: Ginekologia. Podręcznik dla położnych, pielęgniarek i fizjoterapeutów. </w:t>
            </w:r>
            <w:r w:rsidRPr="00262A50">
              <w:rPr>
                <w:rFonts w:ascii="Times New Roman" w:hAnsi="Times New Roman" w:cs="Times New Roman"/>
                <w:sz w:val="20"/>
                <w:szCs w:val="20"/>
              </w:rPr>
              <w:t xml:space="preserve">Wyd. Lek. </w:t>
            </w:r>
            <w:r w:rsidRPr="00262A50">
              <w:rPr>
                <w:rStyle w:val="apple-converted-space"/>
                <w:rFonts w:ascii="Times New Roman" w:hAnsi="Times New Roman"/>
                <w:sz w:val="20"/>
                <w:szCs w:val="20"/>
              </w:rPr>
              <w:t>PZWL, 2003</w:t>
            </w:r>
          </w:p>
        </w:tc>
      </w:tr>
    </w:tbl>
    <w:p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50C" w:rsidRDefault="007E350C">
      <w:pPr>
        <w:spacing w:after="0" w:line="240" w:lineRule="auto"/>
      </w:pPr>
      <w:r>
        <w:separator/>
      </w:r>
    </w:p>
  </w:endnote>
  <w:endnote w:type="continuationSeparator" w:id="1">
    <w:p w:rsidR="007E350C" w:rsidRDefault="007E3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7E350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50C" w:rsidRDefault="007E350C">
      <w:pPr>
        <w:spacing w:after="0" w:line="240" w:lineRule="auto"/>
      </w:pPr>
      <w:r>
        <w:separator/>
      </w:r>
    </w:p>
  </w:footnote>
  <w:footnote w:type="continuationSeparator" w:id="1">
    <w:p w:rsidR="007E350C" w:rsidRDefault="007E35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7DDA7B1A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sz w:val="20"/>
        <w:szCs w:val="20"/>
      </w:rPr>
    </w:lvl>
  </w:abstractNum>
  <w:abstractNum w:abstractNumId="1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>
    <w:nsid w:val="00000007"/>
    <w:multiLevelType w:val="single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>
    <w:nsid w:val="00000011"/>
    <w:multiLevelType w:val="singleLevel"/>
    <w:tmpl w:val="00000011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4">
    <w:nsid w:val="00000016"/>
    <w:multiLevelType w:val="multilevel"/>
    <w:tmpl w:val="670A5C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6">
    <w:nsid w:val="004E51BE"/>
    <w:multiLevelType w:val="hybridMultilevel"/>
    <w:tmpl w:val="52502C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2F06649"/>
    <w:multiLevelType w:val="hybridMultilevel"/>
    <w:tmpl w:val="D660ADA8"/>
    <w:lvl w:ilvl="0" w:tplc="50B005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9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B5B5140"/>
    <w:multiLevelType w:val="hybridMultilevel"/>
    <w:tmpl w:val="AA981B80"/>
    <w:lvl w:ilvl="0" w:tplc="26D8B5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0DF79F3"/>
    <w:multiLevelType w:val="singleLevel"/>
    <w:tmpl w:val="000000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2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A6D5287"/>
    <w:multiLevelType w:val="hybridMultilevel"/>
    <w:tmpl w:val="6E622B1A"/>
    <w:lvl w:ilvl="0" w:tplc="C832DA1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957F9D"/>
    <w:multiLevelType w:val="hybridMultilevel"/>
    <w:tmpl w:val="0B58A090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C6023D"/>
    <w:multiLevelType w:val="hybridMultilevel"/>
    <w:tmpl w:val="12AE23D6"/>
    <w:lvl w:ilvl="0" w:tplc="0415000F">
      <w:start w:val="1"/>
      <w:numFmt w:val="decimal"/>
      <w:lvlText w:val="%1.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57B30DF"/>
    <w:multiLevelType w:val="hybridMultilevel"/>
    <w:tmpl w:val="3A2CF4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D547AC"/>
    <w:multiLevelType w:val="hybridMultilevel"/>
    <w:tmpl w:val="19DA2544"/>
    <w:lvl w:ilvl="0" w:tplc="E494B5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54636A"/>
    <w:multiLevelType w:val="hybridMultilevel"/>
    <w:tmpl w:val="4D8449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5805B9B"/>
    <w:multiLevelType w:val="hybridMultilevel"/>
    <w:tmpl w:val="3FA2A41E"/>
    <w:lvl w:ilvl="0" w:tplc="C832DA1A">
      <w:start w:val="1"/>
      <w:numFmt w:val="lowerLetter"/>
      <w:lvlText w:val="%1)"/>
      <w:lvlJc w:val="left"/>
      <w:pPr>
        <w:ind w:left="144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5A8448D"/>
    <w:multiLevelType w:val="hybridMultilevel"/>
    <w:tmpl w:val="4B243B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494D7C"/>
    <w:multiLevelType w:val="hybridMultilevel"/>
    <w:tmpl w:val="AA88BA30"/>
    <w:lvl w:ilvl="0" w:tplc="C832DA1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D5D0AFC"/>
    <w:multiLevelType w:val="hybridMultilevel"/>
    <w:tmpl w:val="0C4E7CD2"/>
    <w:lvl w:ilvl="0" w:tplc="7CCE71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BD42AB"/>
    <w:multiLevelType w:val="hybridMultilevel"/>
    <w:tmpl w:val="9FE48B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AF530E"/>
    <w:multiLevelType w:val="hybridMultilevel"/>
    <w:tmpl w:val="1C3818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DE4F60"/>
    <w:multiLevelType w:val="hybridMultilevel"/>
    <w:tmpl w:val="D0FE2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9A2035"/>
    <w:multiLevelType w:val="hybridMultilevel"/>
    <w:tmpl w:val="73948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1352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34">
    <w:nsid w:val="76BD744A"/>
    <w:multiLevelType w:val="hybridMultilevel"/>
    <w:tmpl w:val="0C86D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DA43AE"/>
    <w:multiLevelType w:val="hybridMultilevel"/>
    <w:tmpl w:val="65E8F2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98D5E87"/>
    <w:multiLevelType w:val="singleLevel"/>
    <w:tmpl w:val="7CCE7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D9167C9"/>
    <w:multiLevelType w:val="hybridMultilevel"/>
    <w:tmpl w:val="A3EC36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26"/>
  </w:num>
  <w:num w:numId="5">
    <w:abstractNumId w:val="9"/>
  </w:num>
  <w:num w:numId="6">
    <w:abstractNumId w:val="31"/>
  </w:num>
  <w:num w:numId="7">
    <w:abstractNumId w:val="21"/>
  </w:num>
  <w:num w:numId="8">
    <w:abstractNumId w:val="33"/>
  </w:num>
  <w:num w:numId="9">
    <w:abstractNumId w:val="19"/>
  </w:num>
  <w:num w:numId="10">
    <w:abstractNumId w:val="8"/>
  </w:num>
  <w:num w:numId="11">
    <w:abstractNumId w:val="35"/>
  </w:num>
  <w:num w:numId="12">
    <w:abstractNumId w:val="10"/>
  </w:num>
  <w:num w:numId="13">
    <w:abstractNumId w:val="36"/>
  </w:num>
  <w:num w:numId="14">
    <w:abstractNumId w:val="12"/>
  </w:num>
  <w:num w:numId="15">
    <w:abstractNumId w:val="34"/>
  </w:num>
  <w:num w:numId="16">
    <w:abstractNumId w:val="24"/>
  </w:num>
  <w:num w:numId="17">
    <w:abstractNumId w:val="37"/>
  </w:num>
  <w:num w:numId="18">
    <w:abstractNumId w:val="6"/>
  </w:num>
  <w:num w:numId="19">
    <w:abstractNumId w:val="27"/>
  </w:num>
  <w:num w:numId="20">
    <w:abstractNumId w:val="14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</w:num>
  <w:num w:numId="23">
    <w:abstractNumId w:val="30"/>
  </w:num>
  <w:num w:numId="24">
    <w:abstractNumId w:val="20"/>
  </w:num>
  <w:num w:numId="25">
    <w:abstractNumId w:val="18"/>
  </w:num>
  <w:num w:numId="26">
    <w:abstractNumId w:val="7"/>
  </w:num>
  <w:num w:numId="27">
    <w:abstractNumId w:val="0"/>
  </w:num>
  <w:num w:numId="28">
    <w:abstractNumId w:val="2"/>
  </w:num>
  <w:num w:numId="29">
    <w:abstractNumId w:val="3"/>
  </w:num>
  <w:num w:numId="30">
    <w:abstractNumId w:val="5"/>
  </w:num>
  <w:num w:numId="31">
    <w:abstractNumId w:val="29"/>
  </w:num>
  <w:num w:numId="32">
    <w:abstractNumId w:val="13"/>
  </w:num>
  <w:num w:numId="33">
    <w:abstractNumId w:val="23"/>
  </w:num>
  <w:num w:numId="34">
    <w:abstractNumId w:val="25"/>
  </w:num>
  <w:num w:numId="35">
    <w:abstractNumId w:val="16"/>
  </w:num>
  <w:num w:numId="36">
    <w:abstractNumId w:val="4"/>
  </w:num>
  <w:num w:numId="37">
    <w:abstractNumId w:val="11"/>
  </w:num>
  <w:num w:numId="38">
    <w:abstractNumId w:val="1"/>
  </w:num>
  <w:num w:numId="39">
    <w:abstractNumId w:val="2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06"/>
    <w:rsid w:val="00001A9B"/>
    <w:rsid w:val="00006F5C"/>
    <w:rsid w:val="0000763E"/>
    <w:rsid w:val="00014CEA"/>
    <w:rsid w:val="000222E7"/>
    <w:rsid w:val="00040A6C"/>
    <w:rsid w:val="00053C68"/>
    <w:rsid w:val="00074D6F"/>
    <w:rsid w:val="000769EA"/>
    <w:rsid w:val="00076A45"/>
    <w:rsid w:val="000848DA"/>
    <w:rsid w:val="000925B7"/>
    <w:rsid w:val="00095C9F"/>
    <w:rsid w:val="000B1F75"/>
    <w:rsid w:val="000B6003"/>
    <w:rsid w:val="000C5A40"/>
    <w:rsid w:val="000D0EC6"/>
    <w:rsid w:val="000E50F9"/>
    <w:rsid w:val="00110059"/>
    <w:rsid w:val="001101B3"/>
    <w:rsid w:val="00111592"/>
    <w:rsid w:val="00114B2C"/>
    <w:rsid w:val="00127257"/>
    <w:rsid w:val="00127B82"/>
    <w:rsid w:val="001319F6"/>
    <w:rsid w:val="0013599F"/>
    <w:rsid w:val="00136326"/>
    <w:rsid w:val="00142D6B"/>
    <w:rsid w:val="0015350A"/>
    <w:rsid w:val="00157309"/>
    <w:rsid w:val="00161C94"/>
    <w:rsid w:val="00165F16"/>
    <w:rsid w:val="001721CE"/>
    <w:rsid w:val="001769E6"/>
    <w:rsid w:val="00176EE7"/>
    <w:rsid w:val="001778A3"/>
    <w:rsid w:val="00180422"/>
    <w:rsid w:val="00180C58"/>
    <w:rsid w:val="00182B5A"/>
    <w:rsid w:val="00184F94"/>
    <w:rsid w:val="0018741A"/>
    <w:rsid w:val="00192B1B"/>
    <w:rsid w:val="001974C2"/>
    <w:rsid w:val="001A7073"/>
    <w:rsid w:val="001A77FB"/>
    <w:rsid w:val="001A7D9D"/>
    <w:rsid w:val="001B2D16"/>
    <w:rsid w:val="001B3528"/>
    <w:rsid w:val="001B3F8A"/>
    <w:rsid w:val="001B7BA9"/>
    <w:rsid w:val="001C53C0"/>
    <w:rsid w:val="001C6318"/>
    <w:rsid w:val="001D0C79"/>
    <w:rsid w:val="001D1B12"/>
    <w:rsid w:val="001E5FC3"/>
    <w:rsid w:val="001F3A63"/>
    <w:rsid w:val="002042BF"/>
    <w:rsid w:val="002124C4"/>
    <w:rsid w:val="00220DF6"/>
    <w:rsid w:val="002213DA"/>
    <w:rsid w:val="00222152"/>
    <w:rsid w:val="00226547"/>
    <w:rsid w:val="002265A2"/>
    <w:rsid w:val="00233ED4"/>
    <w:rsid w:val="00235D03"/>
    <w:rsid w:val="00236FB5"/>
    <w:rsid w:val="0025443B"/>
    <w:rsid w:val="00254833"/>
    <w:rsid w:val="002564AC"/>
    <w:rsid w:val="002600EB"/>
    <w:rsid w:val="00260ADA"/>
    <w:rsid w:val="00262A50"/>
    <w:rsid w:val="00267D59"/>
    <w:rsid w:val="00272F64"/>
    <w:rsid w:val="0027320E"/>
    <w:rsid w:val="00284385"/>
    <w:rsid w:val="00292E6B"/>
    <w:rsid w:val="0029770C"/>
    <w:rsid w:val="00297D52"/>
    <w:rsid w:val="002A61BC"/>
    <w:rsid w:val="002A697A"/>
    <w:rsid w:val="002B5C35"/>
    <w:rsid w:val="002B5C64"/>
    <w:rsid w:val="002B72FF"/>
    <w:rsid w:val="002C76D4"/>
    <w:rsid w:val="002D540C"/>
    <w:rsid w:val="002D7F47"/>
    <w:rsid w:val="002E5EF5"/>
    <w:rsid w:val="002F096B"/>
    <w:rsid w:val="002F536C"/>
    <w:rsid w:val="003420C1"/>
    <w:rsid w:val="0035084D"/>
    <w:rsid w:val="00356217"/>
    <w:rsid w:val="00356DAC"/>
    <w:rsid w:val="00356E47"/>
    <w:rsid w:val="00364B78"/>
    <w:rsid w:val="00365A21"/>
    <w:rsid w:val="003703DB"/>
    <w:rsid w:val="003706C5"/>
    <w:rsid w:val="00373877"/>
    <w:rsid w:val="003A1664"/>
    <w:rsid w:val="003B017B"/>
    <w:rsid w:val="003B1396"/>
    <w:rsid w:val="003B180B"/>
    <w:rsid w:val="003C23A7"/>
    <w:rsid w:val="003C27D2"/>
    <w:rsid w:val="003D5E35"/>
    <w:rsid w:val="003E1E7B"/>
    <w:rsid w:val="003E3BED"/>
    <w:rsid w:val="003E3D17"/>
    <w:rsid w:val="003F3000"/>
    <w:rsid w:val="0040676F"/>
    <w:rsid w:val="0041627B"/>
    <w:rsid w:val="00416657"/>
    <w:rsid w:val="0042427A"/>
    <w:rsid w:val="00424A0C"/>
    <w:rsid w:val="00427394"/>
    <w:rsid w:val="00430FC0"/>
    <w:rsid w:val="0044203C"/>
    <w:rsid w:val="00443920"/>
    <w:rsid w:val="00446691"/>
    <w:rsid w:val="00451B1B"/>
    <w:rsid w:val="004650B6"/>
    <w:rsid w:val="00471C74"/>
    <w:rsid w:val="00477A1B"/>
    <w:rsid w:val="00482393"/>
    <w:rsid w:val="004856F0"/>
    <w:rsid w:val="00495756"/>
    <w:rsid w:val="004A1DF7"/>
    <w:rsid w:val="004A4B5B"/>
    <w:rsid w:val="004A5664"/>
    <w:rsid w:val="004B0C42"/>
    <w:rsid w:val="004B5EEE"/>
    <w:rsid w:val="004C3BEE"/>
    <w:rsid w:val="004D26CB"/>
    <w:rsid w:val="004D3CB5"/>
    <w:rsid w:val="004D4161"/>
    <w:rsid w:val="004D49DA"/>
    <w:rsid w:val="004F0EEC"/>
    <w:rsid w:val="004F596F"/>
    <w:rsid w:val="00500811"/>
    <w:rsid w:val="00507792"/>
    <w:rsid w:val="00523677"/>
    <w:rsid w:val="005243FC"/>
    <w:rsid w:val="00527739"/>
    <w:rsid w:val="00527C98"/>
    <w:rsid w:val="0053131C"/>
    <w:rsid w:val="00532BFA"/>
    <w:rsid w:val="0053331B"/>
    <w:rsid w:val="0053457D"/>
    <w:rsid w:val="00536BB3"/>
    <w:rsid w:val="00536E53"/>
    <w:rsid w:val="00540910"/>
    <w:rsid w:val="0055232C"/>
    <w:rsid w:val="0057243C"/>
    <w:rsid w:val="00572978"/>
    <w:rsid w:val="00576660"/>
    <w:rsid w:val="00576AE5"/>
    <w:rsid w:val="0058174E"/>
    <w:rsid w:val="00583F29"/>
    <w:rsid w:val="00597ADF"/>
    <w:rsid w:val="005A0C65"/>
    <w:rsid w:val="005A69EF"/>
    <w:rsid w:val="005D0A4A"/>
    <w:rsid w:val="005D1201"/>
    <w:rsid w:val="005D7E90"/>
    <w:rsid w:val="005F39BF"/>
    <w:rsid w:val="005F4517"/>
    <w:rsid w:val="005F51F3"/>
    <w:rsid w:val="005F57CC"/>
    <w:rsid w:val="00601D15"/>
    <w:rsid w:val="00624C8D"/>
    <w:rsid w:val="006314FE"/>
    <w:rsid w:val="006526D9"/>
    <w:rsid w:val="00660E66"/>
    <w:rsid w:val="0066276C"/>
    <w:rsid w:val="00664ACE"/>
    <w:rsid w:val="00671AC5"/>
    <w:rsid w:val="00683384"/>
    <w:rsid w:val="006841C5"/>
    <w:rsid w:val="00684B23"/>
    <w:rsid w:val="006858A9"/>
    <w:rsid w:val="006877A7"/>
    <w:rsid w:val="00687DFF"/>
    <w:rsid w:val="0069385A"/>
    <w:rsid w:val="006A36D0"/>
    <w:rsid w:val="006B1281"/>
    <w:rsid w:val="006B1AAC"/>
    <w:rsid w:val="006C04B8"/>
    <w:rsid w:val="006C45EA"/>
    <w:rsid w:val="006C5135"/>
    <w:rsid w:val="006D2ED9"/>
    <w:rsid w:val="006D3166"/>
    <w:rsid w:val="006E0368"/>
    <w:rsid w:val="006E506A"/>
    <w:rsid w:val="00701A8D"/>
    <w:rsid w:val="00702F8C"/>
    <w:rsid w:val="00707D62"/>
    <w:rsid w:val="007112F4"/>
    <w:rsid w:val="0071259F"/>
    <w:rsid w:val="00714CF8"/>
    <w:rsid w:val="00715257"/>
    <w:rsid w:val="0072311C"/>
    <w:rsid w:val="00744DA9"/>
    <w:rsid w:val="00746450"/>
    <w:rsid w:val="00752702"/>
    <w:rsid w:val="007563FC"/>
    <w:rsid w:val="00757D62"/>
    <w:rsid w:val="0076032A"/>
    <w:rsid w:val="0076211D"/>
    <w:rsid w:val="0077005A"/>
    <w:rsid w:val="0077379A"/>
    <w:rsid w:val="007803F6"/>
    <w:rsid w:val="0079311F"/>
    <w:rsid w:val="00795675"/>
    <w:rsid w:val="007B3C30"/>
    <w:rsid w:val="007B3C8B"/>
    <w:rsid w:val="007B3E8C"/>
    <w:rsid w:val="007B49BF"/>
    <w:rsid w:val="007C1C2C"/>
    <w:rsid w:val="007C7A7E"/>
    <w:rsid w:val="007E1386"/>
    <w:rsid w:val="007E13C2"/>
    <w:rsid w:val="007E350C"/>
    <w:rsid w:val="007F5625"/>
    <w:rsid w:val="00805675"/>
    <w:rsid w:val="00807F1D"/>
    <w:rsid w:val="00811854"/>
    <w:rsid w:val="00813103"/>
    <w:rsid w:val="008405CA"/>
    <w:rsid w:val="00847100"/>
    <w:rsid w:val="00852B2B"/>
    <w:rsid w:val="00867D16"/>
    <w:rsid w:val="008739D0"/>
    <w:rsid w:val="00876138"/>
    <w:rsid w:val="0087756E"/>
    <w:rsid w:val="00895FAA"/>
    <w:rsid w:val="008963E4"/>
    <w:rsid w:val="008A0645"/>
    <w:rsid w:val="008A2C73"/>
    <w:rsid w:val="008A3E97"/>
    <w:rsid w:val="008B6CF0"/>
    <w:rsid w:val="008C07CB"/>
    <w:rsid w:val="008C46F6"/>
    <w:rsid w:val="008C53A3"/>
    <w:rsid w:val="008D1ED0"/>
    <w:rsid w:val="008D5212"/>
    <w:rsid w:val="008E6494"/>
    <w:rsid w:val="008F00D2"/>
    <w:rsid w:val="008F126B"/>
    <w:rsid w:val="0090473E"/>
    <w:rsid w:val="00911416"/>
    <w:rsid w:val="00922C69"/>
    <w:rsid w:val="00922ED7"/>
    <w:rsid w:val="009234A6"/>
    <w:rsid w:val="00940D33"/>
    <w:rsid w:val="009474D7"/>
    <w:rsid w:val="00950279"/>
    <w:rsid w:val="00955C27"/>
    <w:rsid w:val="009600CB"/>
    <w:rsid w:val="00972698"/>
    <w:rsid w:val="0097290F"/>
    <w:rsid w:val="00980CDB"/>
    <w:rsid w:val="009814E8"/>
    <w:rsid w:val="00982F1D"/>
    <w:rsid w:val="0098360C"/>
    <w:rsid w:val="009842BE"/>
    <w:rsid w:val="009860F0"/>
    <w:rsid w:val="009923B6"/>
    <w:rsid w:val="00992B99"/>
    <w:rsid w:val="009A234E"/>
    <w:rsid w:val="009A509B"/>
    <w:rsid w:val="009A72AD"/>
    <w:rsid w:val="009B5AE2"/>
    <w:rsid w:val="009B78DA"/>
    <w:rsid w:val="009C5E6B"/>
    <w:rsid w:val="009D2A86"/>
    <w:rsid w:val="009D4A50"/>
    <w:rsid w:val="009D58EE"/>
    <w:rsid w:val="009E6036"/>
    <w:rsid w:val="009F6997"/>
    <w:rsid w:val="00A01097"/>
    <w:rsid w:val="00A0325B"/>
    <w:rsid w:val="00A071E6"/>
    <w:rsid w:val="00A31838"/>
    <w:rsid w:val="00A33A23"/>
    <w:rsid w:val="00A43D2B"/>
    <w:rsid w:val="00A45E9D"/>
    <w:rsid w:val="00A46CC9"/>
    <w:rsid w:val="00A51FDE"/>
    <w:rsid w:val="00A553E5"/>
    <w:rsid w:val="00A61140"/>
    <w:rsid w:val="00A62D78"/>
    <w:rsid w:val="00A65FDC"/>
    <w:rsid w:val="00A75859"/>
    <w:rsid w:val="00A979FC"/>
    <w:rsid w:val="00AA429F"/>
    <w:rsid w:val="00AC17ED"/>
    <w:rsid w:val="00AC6A1E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6517"/>
    <w:rsid w:val="00B262DD"/>
    <w:rsid w:val="00B26D33"/>
    <w:rsid w:val="00B30075"/>
    <w:rsid w:val="00B32FB1"/>
    <w:rsid w:val="00B332F2"/>
    <w:rsid w:val="00B336FD"/>
    <w:rsid w:val="00B34554"/>
    <w:rsid w:val="00B4269E"/>
    <w:rsid w:val="00B43732"/>
    <w:rsid w:val="00B50C12"/>
    <w:rsid w:val="00B524D6"/>
    <w:rsid w:val="00B52739"/>
    <w:rsid w:val="00B53CBF"/>
    <w:rsid w:val="00B55D1A"/>
    <w:rsid w:val="00B802FB"/>
    <w:rsid w:val="00B80C2F"/>
    <w:rsid w:val="00B81561"/>
    <w:rsid w:val="00B81A8F"/>
    <w:rsid w:val="00B83A0E"/>
    <w:rsid w:val="00B8486D"/>
    <w:rsid w:val="00B9560C"/>
    <w:rsid w:val="00B96D58"/>
    <w:rsid w:val="00BA2AA6"/>
    <w:rsid w:val="00BA553D"/>
    <w:rsid w:val="00BA5D42"/>
    <w:rsid w:val="00BA7AB1"/>
    <w:rsid w:val="00BB0068"/>
    <w:rsid w:val="00BB4066"/>
    <w:rsid w:val="00BC0B7D"/>
    <w:rsid w:val="00BC7E1F"/>
    <w:rsid w:val="00BD30B3"/>
    <w:rsid w:val="00C00ABF"/>
    <w:rsid w:val="00C12343"/>
    <w:rsid w:val="00C2066B"/>
    <w:rsid w:val="00C22126"/>
    <w:rsid w:val="00C2463F"/>
    <w:rsid w:val="00C41FFD"/>
    <w:rsid w:val="00C4273D"/>
    <w:rsid w:val="00C45C9E"/>
    <w:rsid w:val="00C56FDC"/>
    <w:rsid w:val="00C6133B"/>
    <w:rsid w:val="00C64B6C"/>
    <w:rsid w:val="00C66A3B"/>
    <w:rsid w:val="00C7739A"/>
    <w:rsid w:val="00C811F6"/>
    <w:rsid w:val="00C85B55"/>
    <w:rsid w:val="00C916CB"/>
    <w:rsid w:val="00C92D92"/>
    <w:rsid w:val="00C97123"/>
    <w:rsid w:val="00CB0059"/>
    <w:rsid w:val="00CB06A3"/>
    <w:rsid w:val="00CB462B"/>
    <w:rsid w:val="00CB5168"/>
    <w:rsid w:val="00CB62F4"/>
    <w:rsid w:val="00CD241C"/>
    <w:rsid w:val="00CD6069"/>
    <w:rsid w:val="00CD7A74"/>
    <w:rsid w:val="00CE4775"/>
    <w:rsid w:val="00D01A5B"/>
    <w:rsid w:val="00D14A8A"/>
    <w:rsid w:val="00D268FE"/>
    <w:rsid w:val="00D26E95"/>
    <w:rsid w:val="00D272AD"/>
    <w:rsid w:val="00D272D2"/>
    <w:rsid w:val="00D302E5"/>
    <w:rsid w:val="00D33022"/>
    <w:rsid w:val="00D33646"/>
    <w:rsid w:val="00D42856"/>
    <w:rsid w:val="00D465BF"/>
    <w:rsid w:val="00D53632"/>
    <w:rsid w:val="00D57349"/>
    <w:rsid w:val="00D61BD0"/>
    <w:rsid w:val="00D65BF4"/>
    <w:rsid w:val="00D763C9"/>
    <w:rsid w:val="00D80A73"/>
    <w:rsid w:val="00D843EE"/>
    <w:rsid w:val="00D86543"/>
    <w:rsid w:val="00D9773B"/>
    <w:rsid w:val="00DA4207"/>
    <w:rsid w:val="00DB1895"/>
    <w:rsid w:val="00DB7685"/>
    <w:rsid w:val="00DC4C9D"/>
    <w:rsid w:val="00DC6308"/>
    <w:rsid w:val="00DE0136"/>
    <w:rsid w:val="00DE192F"/>
    <w:rsid w:val="00DE3F07"/>
    <w:rsid w:val="00DF6BDD"/>
    <w:rsid w:val="00E0101E"/>
    <w:rsid w:val="00E03A4B"/>
    <w:rsid w:val="00E16228"/>
    <w:rsid w:val="00E27314"/>
    <w:rsid w:val="00E31C36"/>
    <w:rsid w:val="00E408DD"/>
    <w:rsid w:val="00E43DF7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6682"/>
    <w:rsid w:val="00E871E6"/>
    <w:rsid w:val="00E91115"/>
    <w:rsid w:val="00E9338A"/>
    <w:rsid w:val="00E95038"/>
    <w:rsid w:val="00EC3419"/>
    <w:rsid w:val="00ED0C8C"/>
    <w:rsid w:val="00EE6A98"/>
    <w:rsid w:val="00EE6CB6"/>
    <w:rsid w:val="00EF6D35"/>
    <w:rsid w:val="00EF7DC1"/>
    <w:rsid w:val="00F0329D"/>
    <w:rsid w:val="00F15ABA"/>
    <w:rsid w:val="00F176DC"/>
    <w:rsid w:val="00F40352"/>
    <w:rsid w:val="00F42261"/>
    <w:rsid w:val="00F46AEB"/>
    <w:rsid w:val="00F47952"/>
    <w:rsid w:val="00F5271D"/>
    <w:rsid w:val="00F55EC0"/>
    <w:rsid w:val="00F60204"/>
    <w:rsid w:val="00F612EE"/>
    <w:rsid w:val="00F63382"/>
    <w:rsid w:val="00F6348A"/>
    <w:rsid w:val="00F70008"/>
    <w:rsid w:val="00F70331"/>
    <w:rsid w:val="00F72554"/>
    <w:rsid w:val="00F72BFA"/>
    <w:rsid w:val="00F86BC7"/>
    <w:rsid w:val="00F8734E"/>
    <w:rsid w:val="00F873E2"/>
    <w:rsid w:val="00F9513B"/>
    <w:rsid w:val="00FA1617"/>
    <w:rsid w:val="00FA2A59"/>
    <w:rsid w:val="00FA3C7B"/>
    <w:rsid w:val="00FB15D8"/>
    <w:rsid w:val="00FB6D64"/>
    <w:rsid w:val="00FB72E7"/>
    <w:rsid w:val="00FD5836"/>
    <w:rsid w:val="00FD6B63"/>
    <w:rsid w:val="00FE08A4"/>
    <w:rsid w:val="00FE1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1378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4</cp:revision>
  <dcterms:created xsi:type="dcterms:W3CDTF">2021-10-27T08:56:00Z</dcterms:created>
  <dcterms:modified xsi:type="dcterms:W3CDTF">2021-11-08T12:29:00Z</dcterms:modified>
</cp:coreProperties>
</file>